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7BCC3" w14:textId="77777777" w:rsidR="00D578C2" w:rsidRPr="00D578C2" w:rsidRDefault="00D578C2" w:rsidP="00D578C2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color w:val="000000"/>
          <w:kern w:val="0"/>
          <w:sz w:val="27"/>
          <w:szCs w:val="27"/>
        </w:rPr>
      </w:pPr>
      <w:r w:rsidRPr="00D578C2">
        <w:rPr>
          <w:rFonts w:ascii="Times New Roman" w:eastAsia="굴림" w:hAnsi="Times New Roman" w:cs="Times New Roman"/>
          <w:color w:val="000000"/>
          <w:spacing w:val="-6"/>
          <w:kern w:val="0"/>
          <w:sz w:val="28"/>
          <w:szCs w:val="28"/>
          <w:bdr w:val="none" w:sz="0" w:space="0" w:color="auto" w:frame="1"/>
          <w:shd w:val="clear" w:color="auto" w:fill="FFFF00"/>
        </w:rPr>
        <w:t>「</w:t>
      </w:r>
      <w:r w:rsidRPr="00D578C2">
        <w:rPr>
          <w:rFonts w:ascii="Times New Roman" w:eastAsia="굴림" w:hAnsi="Times New Roman" w:cs="Times New Roman"/>
          <w:color w:val="000000"/>
          <w:spacing w:val="-6"/>
          <w:kern w:val="0"/>
          <w:sz w:val="28"/>
          <w:szCs w:val="28"/>
          <w:bdr w:val="none" w:sz="0" w:space="0" w:color="auto" w:frame="1"/>
          <w:shd w:val="clear" w:color="auto" w:fill="FFFF00"/>
        </w:rPr>
        <w:t> </w:t>
      </w:r>
      <w:r w:rsidRPr="00D578C2">
        <w:rPr>
          <w:rFonts w:ascii="Times New Roman" w:eastAsia="굴림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00"/>
        </w:rPr>
        <w:t>Robot Industry National Advanced Strategic Technology Designation Demand Survey </w:t>
      </w:r>
      <w:r w:rsidRPr="00D578C2">
        <w:rPr>
          <w:rFonts w:ascii="Times New Roman" w:eastAsia="굴림" w:hAnsi="Times New Roman" w:cs="Times New Roman"/>
          <w:color w:val="000000"/>
          <w:spacing w:val="-14"/>
          <w:kern w:val="0"/>
          <w:sz w:val="28"/>
          <w:szCs w:val="28"/>
          <w:bdr w:val="none" w:sz="0" w:space="0" w:color="auto" w:frame="1"/>
          <w:shd w:val="clear" w:color="auto" w:fill="FFFF00"/>
        </w:rPr>
        <w:t>」</w:t>
      </w:r>
      <w:r w:rsidRPr="00D578C2">
        <w:rPr>
          <w:rFonts w:ascii="Times New Roman" w:eastAsia="굴림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00"/>
        </w:rPr>
        <w:t>Announcement</w:t>
      </w:r>
    </w:p>
    <w:p w14:paraId="09BFBA13" w14:textId="00873AD4" w:rsidR="00D578C2" w:rsidRPr="00D578C2" w:rsidRDefault="00D578C2" w:rsidP="00D578C2">
      <w:pPr>
        <w:widowControl/>
        <w:shd w:val="clear" w:color="auto" w:fill="FFFFFF"/>
        <w:wordWrap/>
        <w:autoSpaceDE/>
        <w:autoSpaceDN/>
        <w:spacing w:after="0" w:line="240" w:lineRule="auto"/>
        <w:ind w:left="3261"/>
        <w:jc w:val="left"/>
        <w:rPr>
          <w:rFonts w:ascii="Times New Roman" w:eastAsia="굴림" w:hAnsi="Times New Roman" w:cs="Times New Roman"/>
          <w:color w:val="000000"/>
          <w:kern w:val="0"/>
          <w:sz w:val="27"/>
          <w:szCs w:val="27"/>
        </w:rPr>
      </w:pPr>
      <w:r w:rsidRPr="00D578C2">
        <w:rPr>
          <w:rFonts w:ascii="Times New Roman" w:eastAsia="굴림" w:hAnsi="Times New Roman" w:cs="Times New Roman"/>
          <w:color w:val="000000"/>
          <w:kern w:val="0"/>
          <w:sz w:val="18"/>
          <w:szCs w:val="18"/>
          <w:bdr w:val="none" w:sz="0" w:space="0" w:color="auto" w:frame="1"/>
        </w:rPr>
        <w:t>’24.</w:t>
      </w:r>
      <w:r w:rsidRPr="00D578C2">
        <w:rPr>
          <w:rFonts w:ascii="Times New Roman" w:eastAsia="굴림" w:hAnsi="Times New Roman" w:cs="Times New Roman"/>
          <w:color w:val="000000"/>
          <w:spacing w:val="35"/>
          <w:kern w:val="0"/>
          <w:sz w:val="18"/>
          <w:szCs w:val="18"/>
          <w:bdr w:val="none" w:sz="0" w:space="0" w:color="auto" w:frame="1"/>
        </w:rPr>
        <w:t> </w:t>
      </w:r>
      <w:r w:rsidRPr="00D578C2">
        <w:rPr>
          <w:rFonts w:ascii="Times New Roman" w:eastAsia="굴림" w:hAnsi="Times New Roman" w:cs="Times New Roman"/>
          <w:color w:val="000000"/>
          <w:kern w:val="0"/>
          <w:sz w:val="18"/>
          <w:szCs w:val="18"/>
          <w:bdr w:val="none" w:sz="0" w:space="0" w:color="auto" w:frame="1"/>
        </w:rPr>
        <w:t>03.</w:t>
      </w:r>
      <w:r w:rsidRPr="00D578C2">
        <w:rPr>
          <w:rFonts w:ascii="Times New Roman" w:eastAsia="굴림" w:hAnsi="Times New Roman" w:cs="Times New Roman"/>
          <w:color w:val="000000"/>
          <w:spacing w:val="35"/>
          <w:kern w:val="0"/>
          <w:sz w:val="18"/>
          <w:szCs w:val="18"/>
          <w:bdr w:val="none" w:sz="0" w:space="0" w:color="auto" w:frame="1"/>
        </w:rPr>
        <w:t> </w:t>
      </w:r>
      <w:r w:rsidRPr="00D578C2">
        <w:rPr>
          <w:rFonts w:ascii="Times New Roman" w:eastAsia="굴림" w:hAnsi="Times New Roman" w:cs="Times New Roman"/>
          <w:color w:val="000000"/>
          <w:kern w:val="0"/>
          <w:sz w:val="18"/>
          <w:szCs w:val="18"/>
          <w:bdr w:val="none" w:sz="0" w:space="0" w:color="auto" w:frame="1"/>
        </w:rPr>
        <w:t>04.(Mon),</w:t>
      </w:r>
      <w:r w:rsidRPr="00D578C2">
        <w:rPr>
          <w:rFonts w:ascii="Times New Roman" w:eastAsia="굴림" w:hAnsi="Times New Roman" w:cs="Times New Roman"/>
          <w:color w:val="000000"/>
          <w:spacing w:val="35"/>
          <w:kern w:val="0"/>
          <w:sz w:val="18"/>
          <w:szCs w:val="18"/>
          <w:bdr w:val="none" w:sz="0" w:space="0" w:color="auto" w:frame="1"/>
        </w:rPr>
        <w:t> Korea Association of Robot Industry</w:t>
      </w:r>
      <w:r w:rsidRPr="00D578C2">
        <w:rPr>
          <w:rFonts w:ascii="Times New Roman" w:eastAsia="굴림" w:hAnsi="Times New Roman" w:cs="Times New Roman"/>
          <w:color w:val="000000"/>
          <w:kern w:val="0"/>
          <w:sz w:val="24"/>
          <w:szCs w:val="24"/>
          <w:bdr w:val="none" w:sz="0" w:space="0" w:color="auto" w:frame="1"/>
        </w:rPr>
        <w:br/>
      </w:r>
    </w:p>
    <w:p w14:paraId="1B521F48" w14:textId="77777777" w:rsidR="00D578C2" w:rsidRPr="00D578C2" w:rsidRDefault="00D578C2" w:rsidP="00D578C2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color w:val="000000"/>
          <w:kern w:val="0"/>
          <w:sz w:val="27"/>
          <w:szCs w:val="27"/>
        </w:rPr>
      </w:pPr>
      <w:r w:rsidRPr="00D578C2">
        <w:rPr>
          <w:rFonts w:ascii="Times New Roman" w:eastAsia="굴림" w:hAnsi="Times New Roman" w:cs="Times New Roman"/>
          <w:color w:val="000000"/>
          <w:kern w:val="0"/>
          <w:sz w:val="24"/>
          <w:szCs w:val="24"/>
          <w:bdr w:val="none" w:sz="0" w:space="0" w:color="auto" w:frame="1"/>
        </w:rPr>
        <w:t>□</w:t>
      </w:r>
      <w:r w:rsidRPr="00D578C2">
        <w:rPr>
          <w:rFonts w:ascii="Times New Roman" w:eastAsia="굴림" w:hAnsi="Times New Roman" w:cs="Times New Roman"/>
          <w:color w:val="000000"/>
          <w:spacing w:val="43"/>
          <w:kern w:val="0"/>
          <w:sz w:val="24"/>
          <w:szCs w:val="24"/>
          <w:bdr w:val="none" w:sz="0" w:space="0" w:color="auto" w:frame="1"/>
        </w:rPr>
        <w:t> </w:t>
      </w:r>
      <w:r w:rsidRPr="00D578C2"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</w:rPr>
        <w:t>Background overview</w:t>
      </w:r>
    </w:p>
    <w:p w14:paraId="3886BF5C" w14:textId="77777777" w:rsidR="00D578C2" w:rsidRPr="00D578C2" w:rsidRDefault="00D578C2" w:rsidP="00D578C2">
      <w:pPr>
        <w:widowControl/>
        <w:numPr>
          <w:ilvl w:val="0"/>
          <w:numId w:val="5"/>
        </w:numPr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</w:pPr>
      <w:r w:rsidRPr="00D578C2">
        <w:rPr>
          <w:rFonts w:ascii="Times New Roman" w:eastAsia="굴림" w:hAnsi="Times New Roman" w:cs="Times New Roman"/>
          <w:color w:val="000000"/>
          <w:kern w:val="0"/>
          <w:sz w:val="24"/>
          <w:szCs w:val="24"/>
          <w:bdr w:val="none" w:sz="0" w:space="0" w:color="auto" w:frame="1"/>
        </w:rPr>
        <w:t> Designating the robot industry as a national high-tech strategic industry and considering designating it as a national high-tech strategic technology to intensively protect and foster it.</w:t>
      </w:r>
    </w:p>
    <w:p w14:paraId="2467FAB9" w14:textId="77777777" w:rsidR="00D578C2" w:rsidRPr="00D578C2" w:rsidRDefault="00D578C2" w:rsidP="00D578C2">
      <w:pPr>
        <w:widowControl/>
        <w:numPr>
          <w:ilvl w:val="0"/>
          <w:numId w:val="5"/>
        </w:numPr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</w:pPr>
      <w:r w:rsidRPr="00D578C2">
        <w:rPr>
          <w:rFonts w:ascii="Times New Roman" w:eastAsia="굴림" w:hAnsi="Times New Roman" w:cs="Times New Roman"/>
          <w:color w:val="000000"/>
          <w:kern w:val="0"/>
          <w:sz w:val="24"/>
          <w:szCs w:val="24"/>
          <w:bdr w:val="none" w:sz="0" w:space="0" w:color="auto" w:frame="1"/>
        </w:rPr>
        <w:t xml:space="preserve">The government (Ministry of Trade, Industry and Energy) is considering designating future cars, defense industry, nuclear power plants, etc. as additional industries in the national high-tech strategic industry development general </w:t>
      </w:r>
      <w:proofErr w:type="gramStart"/>
      <w:r w:rsidRPr="00D578C2">
        <w:rPr>
          <w:rFonts w:ascii="Times New Roman" w:eastAsia="굴림" w:hAnsi="Times New Roman" w:cs="Times New Roman"/>
          <w:color w:val="000000"/>
          <w:kern w:val="0"/>
          <w:sz w:val="24"/>
          <w:szCs w:val="24"/>
          <w:bdr w:val="none" w:sz="0" w:space="0" w:color="auto" w:frame="1"/>
        </w:rPr>
        <w:t>plan(</w:t>
      </w:r>
      <w:proofErr w:type="gramEnd"/>
      <w:r w:rsidRPr="00D578C2">
        <w:rPr>
          <w:rFonts w:ascii="Times New Roman" w:eastAsia="굴림" w:hAnsi="Times New Roman" w:cs="Times New Roman"/>
          <w:color w:val="000000"/>
          <w:kern w:val="0"/>
          <w:sz w:val="24"/>
          <w:szCs w:val="24"/>
          <w:bdr w:val="none" w:sz="0" w:space="0" w:color="auto" w:frame="1"/>
        </w:rPr>
        <w:t>’23 May).</w:t>
      </w:r>
    </w:p>
    <w:p w14:paraId="440A5DEE" w14:textId="77777777" w:rsidR="00D578C2" w:rsidRPr="00D578C2" w:rsidRDefault="00D578C2" w:rsidP="00D578C2">
      <w:pPr>
        <w:widowControl/>
        <w:numPr>
          <w:ilvl w:val="0"/>
          <w:numId w:val="5"/>
        </w:numPr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</w:pPr>
      <w:r w:rsidRPr="00D578C2">
        <w:rPr>
          <w:rFonts w:ascii="Times New Roman" w:eastAsia="굴림" w:hAnsi="Times New Roman" w:cs="Times New Roman"/>
          <w:color w:val="000000"/>
          <w:kern w:val="0"/>
          <w:sz w:val="24"/>
          <w:szCs w:val="24"/>
          <w:bdr w:val="none" w:sz="0" w:space="0" w:color="auto" w:frame="1"/>
        </w:rPr>
        <w:t xml:space="preserve">In the fourth general </w:t>
      </w:r>
      <w:proofErr w:type="gramStart"/>
      <w:r w:rsidRPr="00D578C2">
        <w:rPr>
          <w:rFonts w:ascii="Times New Roman" w:eastAsia="굴림" w:hAnsi="Times New Roman" w:cs="Times New Roman"/>
          <w:color w:val="000000"/>
          <w:kern w:val="0"/>
          <w:sz w:val="24"/>
          <w:szCs w:val="24"/>
          <w:bdr w:val="none" w:sz="0" w:space="0" w:color="auto" w:frame="1"/>
        </w:rPr>
        <w:t>plan(</w:t>
      </w:r>
      <w:proofErr w:type="gramEnd"/>
      <w:r w:rsidRPr="00D578C2">
        <w:rPr>
          <w:rFonts w:ascii="Times New Roman" w:eastAsia="굴림" w:hAnsi="Times New Roman" w:cs="Times New Roman"/>
          <w:color w:val="000000"/>
          <w:kern w:val="0"/>
          <w:sz w:val="24"/>
          <w:szCs w:val="24"/>
          <w:bdr w:val="none" w:sz="0" w:space="0" w:color="auto" w:frame="1"/>
        </w:rPr>
        <w:t>’24 Jan) for intelligent robots, the government expressed its intention to establish a support grounding for the robot industry by designating it as a national high-tech strategic industry.</w:t>
      </w:r>
    </w:p>
    <w:p w14:paraId="5CC23B51" w14:textId="77777777" w:rsidR="00D578C2" w:rsidRPr="00D578C2" w:rsidRDefault="00D578C2" w:rsidP="00D578C2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color w:val="000000"/>
          <w:kern w:val="0"/>
          <w:sz w:val="27"/>
          <w:szCs w:val="27"/>
        </w:rPr>
      </w:pPr>
      <w:r w:rsidRPr="00D578C2">
        <w:rPr>
          <w:rFonts w:ascii="Times New Roman" w:eastAsia="굴림" w:hAnsi="Times New Roman" w:cs="Times New Roman"/>
          <w:color w:val="000000"/>
          <w:kern w:val="0"/>
          <w:sz w:val="24"/>
          <w:szCs w:val="24"/>
          <w:bdr w:val="none" w:sz="0" w:space="0" w:color="auto" w:frame="1"/>
        </w:rPr>
        <w:t> </w:t>
      </w:r>
    </w:p>
    <w:p w14:paraId="226A73AF" w14:textId="77777777" w:rsidR="00D578C2" w:rsidRPr="00D578C2" w:rsidRDefault="00D578C2" w:rsidP="00D578C2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outlineLvl w:val="2"/>
        <w:rPr>
          <w:rFonts w:ascii="Times New Roman" w:eastAsia="맑은 고딕" w:hAnsi="Times New Roman" w:cs="Times New Roman"/>
          <w:color w:val="000000"/>
          <w:kern w:val="0"/>
          <w:sz w:val="30"/>
          <w:szCs w:val="30"/>
        </w:rPr>
      </w:pPr>
      <w:r w:rsidRPr="00D578C2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bdr w:val="none" w:sz="0" w:space="0" w:color="auto" w:frame="1"/>
        </w:rPr>
        <w:t>□</w:t>
      </w:r>
      <w:r w:rsidRPr="00D578C2">
        <w:rPr>
          <w:rFonts w:ascii="Times New Roman" w:eastAsia="맑은 고딕" w:hAnsi="Times New Roman" w:cs="Times New Roman"/>
          <w:b/>
          <w:bCs/>
          <w:color w:val="000000"/>
          <w:spacing w:val="43"/>
          <w:kern w:val="0"/>
          <w:sz w:val="24"/>
          <w:szCs w:val="24"/>
          <w:bdr w:val="none" w:sz="0" w:space="0" w:color="auto" w:frame="1"/>
        </w:rPr>
        <w:t> </w:t>
      </w:r>
      <w:r w:rsidRPr="00D578C2">
        <w:rPr>
          <w:rFonts w:ascii="Times New Roman" w:eastAsia="맑은 고딕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</w:rPr>
        <w:t>Main purpose and aim</w:t>
      </w:r>
    </w:p>
    <w:p w14:paraId="68E4D192" w14:textId="77777777" w:rsidR="00D578C2" w:rsidRPr="00D578C2" w:rsidRDefault="00D578C2" w:rsidP="00D578C2">
      <w:pPr>
        <w:widowControl/>
        <w:numPr>
          <w:ilvl w:val="0"/>
          <w:numId w:val="6"/>
        </w:numPr>
        <w:shd w:val="clear" w:color="auto" w:fill="FFFFFF"/>
        <w:wordWrap/>
        <w:autoSpaceDE/>
        <w:autoSpaceDN/>
        <w:spacing w:after="0" w:line="240" w:lineRule="auto"/>
        <w:jc w:val="left"/>
        <w:outlineLvl w:val="2"/>
        <w:rPr>
          <w:rFonts w:ascii="Times New Roman" w:eastAsia="맑은 고딕" w:hAnsi="Times New Roman" w:cs="Times New Roman"/>
          <w:color w:val="000000"/>
          <w:kern w:val="0"/>
          <w:sz w:val="28"/>
          <w:szCs w:val="28"/>
        </w:rPr>
      </w:pPr>
      <w:r w:rsidRPr="00D578C2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bdr w:val="none" w:sz="0" w:space="0" w:color="auto" w:frame="1"/>
        </w:rPr>
        <w:t>(Tech choice) Robot items that meet the requirements for national advanced strategic technology designation and discovery of production (mass production) technology (concretization of technology specifications)</w:t>
      </w:r>
      <w:r w:rsidRPr="00D578C2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bdr w:val="none" w:sz="0" w:space="0" w:color="auto" w:frame="1"/>
        </w:rPr>
        <w:br/>
      </w:r>
      <w:r w:rsidRPr="00D578C2">
        <w:rPr>
          <w:rFonts w:ascii="Times New Roman" w:eastAsia="맑은 고딕" w:hAnsi="Times New Roman" w:cs="Times New Roman"/>
          <w:color w:val="000000"/>
          <w:kern w:val="0"/>
          <w:sz w:val="22"/>
          <w:bdr w:val="none" w:sz="0" w:space="0" w:color="auto" w:frame="1"/>
        </w:rPr>
        <w:t>* Technology that has a significant impact on national and economic security, such as supply chain stabilization, and a significant national economic effect, such as exports and employment, and a significant ripple effect on related industries.</w:t>
      </w:r>
    </w:p>
    <w:p w14:paraId="59657D00" w14:textId="63632493" w:rsidR="00D578C2" w:rsidRPr="00D578C2" w:rsidRDefault="00D578C2" w:rsidP="00D578C2">
      <w:pPr>
        <w:widowControl/>
        <w:numPr>
          <w:ilvl w:val="0"/>
          <w:numId w:val="6"/>
        </w:numPr>
        <w:shd w:val="clear" w:color="auto" w:fill="FFFFFF"/>
        <w:wordWrap/>
        <w:autoSpaceDE/>
        <w:autoSpaceDN/>
        <w:spacing w:beforeAutospacing="1" w:after="0" w:afterAutospacing="1" w:line="240" w:lineRule="auto"/>
        <w:jc w:val="left"/>
        <w:textAlignment w:val="baseline"/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</w:pPr>
      <w:r w:rsidRPr="00D578C2">
        <w:rPr>
          <w:rFonts w:ascii="Times New Roman" w:eastAsia="굴림" w:hAnsi="Times New Roman" w:cs="Times New Roman"/>
          <w:color w:val="000000"/>
          <w:kern w:val="0"/>
          <w:sz w:val="24"/>
          <w:szCs w:val="24"/>
          <w:bdr w:val="none" w:sz="0" w:space="0" w:color="auto" w:frame="1"/>
        </w:rPr>
        <w:t>(Tech application) Submit in detail according to the official demand survey application form and respond to subsequent deliberation</w:t>
      </w:r>
    </w:p>
    <w:p w14:paraId="257957BF" w14:textId="77777777" w:rsidR="00D578C2" w:rsidRPr="00D578C2" w:rsidRDefault="00D578C2" w:rsidP="00D578C2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outlineLvl w:val="2"/>
        <w:rPr>
          <w:rFonts w:ascii="Times New Roman" w:eastAsia="맑은 고딕" w:hAnsi="Times New Roman" w:cs="Times New Roman"/>
          <w:color w:val="000000"/>
          <w:kern w:val="0"/>
          <w:sz w:val="30"/>
          <w:szCs w:val="30"/>
        </w:rPr>
      </w:pPr>
      <w:r w:rsidRPr="00D578C2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bdr w:val="none" w:sz="0" w:space="0" w:color="auto" w:frame="1"/>
        </w:rPr>
        <w:t>□</w:t>
      </w:r>
      <w:r w:rsidRPr="00D578C2">
        <w:rPr>
          <w:rFonts w:ascii="Times New Roman" w:eastAsia="맑은 고딕" w:hAnsi="Times New Roman" w:cs="Times New Roman"/>
          <w:color w:val="000000"/>
          <w:spacing w:val="43"/>
          <w:kern w:val="0"/>
          <w:sz w:val="24"/>
          <w:szCs w:val="24"/>
          <w:bdr w:val="none" w:sz="0" w:space="0" w:color="auto" w:frame="1"/>
        </w:rPr>
        <w:t> </w:t>
      </w:r>
      <w:r w:rsidRPr="00D578C2">
        <w:rPr>
          <w:rFonts w:ascii="Times New Roman" w:eastAsia="맑은 고딕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</w:rPr>
        <w:t>Implementation plan</w:t>
      </w:r>
    </w:p>
    <w:p w14:paraId="08892A2E" w14:textId="7E6B3A3C" w:rsidR="00D578C2" w:rsidRPr="00D578C2" w:rsidRDefault="00D578C2" w:rsidP="00D578C2">
      <w:pPr>
        <w:widowControl/>
        <w:numPr>
          <w:ilvl w:val="0"/>
          <w:numId w:val="7"/>
        </w:numPr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</w:pPr>
      <w:r w:rsidRPr="00D578C2">
        <w:rPr>
          <w:rFonts w:ascii="Times New Roman" w:eastAsia="굴림" w:hAnsi="Times New Roman" w:cs="Times New Roman"/>
          <w:color w:val="000000"/>
          <w:kern w:val="0"/>
          <w:sz w:val="24"/>
          <w:szCs w:val="24"/>
          <w:bdr w:val="none" w:sz="0" w:space="0" w:color="auto" w:frame="1"/>
        </w:rPr>
        <w:t> Demand Survey / survey preparation (End of Feb), Survey (Mid- march), Listening to pros and cons (End of March)</w:t>
      </w:r>
      <w:r w:rsidRPr="00D578C2">
        <w:rPr>
          <w:rFonts w:ascii="Times New Roman" w:eastAsia="굴림" w:hAnsi="Times New Roman" w:cs="Times New Roman"/>
          <w:color w:val="000000"/>
          <w:kern w:val="0"/>
          <w:sz w:val="24"/>
          <w:szCs w:val="24"/>
          <w:bdr w:val="none" w:sz="0" w:space="0" w:color="auto" w:frame="1"/>
        </w:rPr>
        <w:br/>
      </w:r>
    </w:p>
    <w:p w14:paraId="1123EA60" w14:textId="77777777" w:rsidR="00D578C2" w:rsidRPr="00D578C2" w:rsidRDefault="00D578C2" w:rsidP="00D578C2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outlineLvl w:val="2"/>
        <w:rPr>
          <w:rFonts w:ascii="Times New Roman" w:eastAsia="맑은 고딕" w:hAnsi="Times New Roman" w:cs="Times New Roman"/>
          <w:color w:val="000000"/>
          <w:kern w:val="0"/>
          <w:sz w:val="30"/>
          <w:szCs w:val="30"/>
        </w:rPr>
      </w:pPr>
      <w:r w:rsidRPr="00D578C2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bdr w:val="none" w:sz="0" w:space="0" w:color="auto" w:frame="1"/>
        </w:rPr>
        <w:t>□</w:t>
      </w:r>
      <w:r w:rsidRPr="00D578C2">
        <w:rPr>
          <w:rFonts w:ascii="Times New Roman" w:eastAsia="맑은 고딕" w:hAnsi="Times New Roman" w:cs="Times New Roman"/>
          <w:color w:val="ED5C57"/>
          <w:spacing w:val="43"/>
          <w:kern w:val="0"/>
          <w:sz w:val="24"/>
          <w:szCs w:val="24"/>
          <w:bdr w:val="none" w:sz="0" w:space="0" w:color="auto" w:frame="1"/>
        </w:rPr>
        <w:t> </w:t>
      </w:r>
      <w:proofErr w:type="spellStart"/>
      <w:r w:rsidRPr="00D578C2">
        <w:rPr>
          <w:rFonts w:ascii="Times New Roman" w:eastAsia="맑은 고딕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</w:rPr>
        <w:t>Servey</w:t>
      </w:r>
      <w:proofErr w:type="spellEnd"/>
      <w:r w:rsidRPr="00D578C2">
        <w:rPr>
          <w:rFonts w:ascii="Times New Roman" w:eastAsia="맑은 고딕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</w:rPr>
        <w:t xml:space="preserve"> purpose </w:t>
      </w:r>
    </w:p>
    <w:p w14:paraId="29E3192D" w14:textId="77777777" w:rsidR="00D578C2" w:rsidRPr="00D578C2" w:rsidRDefault="00D578C2" w:rsidP="00D578C2">
      <w:pPr>
        <w:widowControl/>
        <w:numPr>
          <w:ilvl w:val="0"/>
          <w:numId w:val="8"/>
        </w:numPr>
        <w:shd w:val="clear" w:color="auto" w:fill="FFFFFF"/>
        <w:wordWrap/>
        <w:autoSpaceDE/>
        <w:autoSpaceDN/>
        <w:spacing w:after="0" w:line="240" w:lineRule="auto"/>
        <w:jc w:val="left"/>
        <w:outlineLvl w:val="2"/>
        <w:rPr>
          <w:rFonts w:ascii="Times New Roman" w:eastAsia="맑은 고딕" w:hAnsi="Times New Roman" w:cs="Times New Roman"/>
          <w:color w:val="FF0000"/>
          <w:kern w:val="0"/>
          <w:sz w:val="30"/>
          <w:szCs w:val="30"/>
        </w:rPr>
      </w:pPr>
      <w:r w:rsidRPr="00D578C2">
        <w:rPr>
          <w:rFonts w:ascii="Times New Roman" w:eastAsia="맑은 고딕" w:hAnsi="Times New Roman" w:cs="Times New Roman"/>
          <w:color w:val="FF0000"/>
          <w:spacing w:val="-3"/>
          <w:kern w:val="0"/>
          <w:sz w:val="24"/>
          <w:szCs w:val="24"/>
          <w:bdr w:val="none" w:sz="0" w:space="0" w:color="auto" w:frame="1"/>
        </w:rPr>
        <w:t>Contribute to national economic security and national economic development by establishing a foundation for sustainable growth of the industry by creating an innovation ecosystem for high-tech strategic industries and strengthening technological capabilities.</w:t>
      </w:r>
    </w:p>
    <w:p w14:paraId="0849A4F3" w14:textId="77777777" w:rsidR="00D578C2" w:rsidRPr="00D578C2" w:rsidRDefault="00D578C2" w:rsidP="00D578C2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outlineLvl w:val="2"/>
        <w:rPr>
          <w:rFonts w:ascii="Times New Roman" w:eastAsia="맑은 고딕" w:hAnsi="Times New Roman" w:cs="Times New Roman"/>
          <w:color w:val="000000"/>
          <w:kern w:val="0"/>
          <w:sz w:val="30"/>
          <w:szCs w:val="30"/>
        </w:rPr>
      </w:pPr>
      <w:r w:rsidRPr="00D578C2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bdr w:val="none" w:sz="0" w:space="0" w:color="auto" w:frame="1"/>
        </w:rPr>
        <w:t>□</w:t>
      </w:r>
      <w:r w:rsidRPr="00D578C2">
        <w:rPr>
          <w:rFonts w:ascii="Times New Roman" w:eastAsia="맑은 고딕" w:hAnsi="Times New Roman" w:cs="Times New Roman"/>
          <w:b/>
          <w:bCs/>
          <w:color w:val="000000"/>
          <w:spacing w:val="43"/>
          <w:kern w:val="0"/>
          <w:sz w:val="24"/>
          <w:szCs w:val="24"/>
          <w:bdr w:val="none" w:sz="0" w:space="0" w:color="auto" w:frame="1"/>
        </w:rPr>
        <w:t> </w:t>
      </w:r>
      <w:r w:rsidRPr="00D578C2">
        <w:rPr>
          <w:rFonts w:ascii="Times New Roman" w:eastAsia="맑은 고딕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</w:rPr>
        <w:t>Target</w:t>
      </w:r>
    </w:p>
    <w:p w14:paraId="2080327A" w14:textId="77777777" w:rsidR="00A4500D" w:rsidRPr="00A4500D" w:rsidRDefault="00D578C2" w:rsidP="00A4500D">
      <w:pPr>
        <w:widowControl/>
        <w:numPr>
          <w:ilvl w:val="0"/>
          <w:numId w:val="9"/>
        </w:numPr>
        <w:shd w:val="clear" w:color="auto" w:fill="FFFFFF"/>
        <w:wordWrap/>
        <w:autoSpaceDE/>
        <w:autoSpaceDN/>
        <w:spacing w:after="0" w:line="240" w:lineRule="auto"/>
        <w:jc w:val="left"/>
        <w:outlineLvl w:val="2"/>
        <w:rPr>
          <w:rFonts w:ascii="Times New Roman" w:eastAsia="맑은 고딕" w:hAnsi="Times New Roman" w:cs="Times New Roman"/>
          <w:color w:val="FF0000"/>
          <w:kern w:val="0"/>
          <w:sz w:val="24"/>
          <w:szCs w:val="24"/>
          <w:u w:val="single"/>
          <w:bdr w:val="none" w:sz="0" w:space="0" w:color="auto" w:frame="1"/>
        </w:rPr>
      </w:pPr>
      <w:r w:rsidRPr="00D578C2">
        <w:rPr>
          <w:rFonts w:ascii="Times New Roman" w:eastAsia="맑은 고딕" w:hAnsi="Times New Roman" w:cs="Times New Roman"/>
          <w:color w:val="FF0000"/>
          <w:kern w:val="0"/>
          <w:sz w:val="24"/>
          <w:szCs w:val="24"/>
          <w:u w:val="single"/>
          <w:bdr w:val="none" w:sz="0" w:space="0" w:color="auto" w:frame="1"/>
        </w:rPr>
        <w:t>Industries with a high level of technology and a high impact on economic security, such as national economy and supply chain issues such as export employment</w:t>
      </w:r>
    </w:p>
    <w:p w14:paraId="22B0A73C" w14:textId="7FF621EB" w:rsidR="00D578C2" w:rsidRPr="00D578C2" w:rsidRDefault="00D578C2" w:rsidP="00A4500D">
      <w:pPr>
        <w:widowControl/>
        <w:numPr>
          <w:ilvl w:val="0"/>
          <w:numId w:val="9"/>
        </w:numPr>
        <w:shd w:val="clear" w:color="auto" w:fill="FFFFFF"/>
        <w:wordWrap/>
        <w:autoSpaceDE/>
        <w:autoSpaceDN/>
        <w:spacing w:after="0" w:line="240" w:lineRule="auto"/>
        <w:jc w:val="left"/>
        <w:outlineLvl w:val="2"/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bdr w:val="none" w:sz="0" w:space="0" w:color="auto" w:frame="1"/>
        </w:rPr>
      </w:pPr>
      <w:r w:rsidRPr="00D578C2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bdr w:val="none" w:sz="0" w:space="0" w:color="auto" w:frame="1"/>
        </w:rPr>
        <w:t>Designate the scope of high-tech strategic industries through designation of advanced strategic technologies</w:t>
      </w:r>
      <w:r w:rsidRPr="00D578C2">
        <w:rPr>
          <w:rFonts w:ascii="Times New Roman" w:eastAsia="굴림" w:hAnsi="Times New Roman" w:cs="Times New Roman"/>
          <w:color w:val="000000"/>
          <w:kern w:val="0"/>
          <w:sz w:val="24"/>
          <w:szCs w:val="24"/>
          <w:bdr w:val="none" w:sz="0" w:space="0" w:color="auto" w:frame="1"/>
        </w:rPr>
        <w:br/>
      </w:r>
      <w:r w:rsidRPr="00D578C2">
        <w:rPr>
          <w:rFonts w:ascii="맑은 고딕" w:eastAsia="맑은 고딕" w:hAnsi="맑은 고딕" w:cs="맑은 고딕" w:hint="eastAsia"/>
          <w:color w:val="000000"/>
          <w:kern w:val="0"/>
          <w:szCs w:val="20"/>
          <w:bdr w:val="none" w:sz="0" w:space="0" w:color="auto" w:frame="1"/>
        </w:rPr>
        <w:t>◈</w:t>
      </w:r>
      <w:r w:rsidRPr="00D578C2">
        <w:rPr>
          <w:rFonts w:ascii="Times New Roman" w:eastAsia="굴림" w:hAnsi="Times New Roman" w:cs="Times New Roman"/>
          <w:color w:val="000000"/>
          <w:kern w:val="0"/>
          <w:szCs w:val="20"/>
          <w:bdr w:val="none" w:sz="0" w:space="0" w:color="auto" w:frame="1"/>
        </w:rPr>
        <w:t xml:space="preserve"> National advanced strategic technology: Technology that has a significant impact on national and economic security, such as supply chain stabilization, and a significant national economic effect, such as exports and employment, and a significant ripple effect on related industries.</w:t>
      </w:r>
      <w:r w:rsidR="00A4500D" w:rsidRPr="00A4500D">
        <w:rPr>
          <w:rFonts w:ascii="Times New Roman" w:eastAsia="굴림" w:hAnsi="Times New Roman" w:cs="Times New Roman"/>
          <w:color w:val="000000"/>
          <w:kern w:val="0"/>
          <w:sz w:val="22"/>
        </w:rPr>
        <w:br/>
      </w:r>
      <w:r w:rsidRPr="00D578C2">
        <w:rPr>
          <w:rFonts w:ascii="맑은 고딕" w:eastAsia="맑은 고딕" w:hAnsi="맑은 고딕" w:cs="맑은 고딕" w:hint="eastAsia"/>
          <w:color w:val="000000"/>
          <w:kern w:val="0"/>
          <w:szCs w:val="20"/>
          <w:bdr w:val="none" w:sz="0" w:space="0" w:color="auto" w:frame="1"/>
        </w:rPr>
        <w:t>◈</w:t>
      </w:r>
      <w:r w:rsidRPr="00D578C2">
        <w:rPr>
          <w:rFonts w:ascii="Times New Roman" w:eastAsia="굴림" w:hAnsi="Times New Roman" w:cs="Times New Roman"/>
          <w:color w:val="000000"/>
          <w:kern w:val="0"/>
          <w:szCs w:val="20"/>
          <w:bdr w:val="none" w:sz="0" w:space="0" w:color="auto" w:frame="1"/>
        </w:rPr>
        <w:t xml:space="preserve"> National high-tech strategic industry: An industry that researches, develops or commercializes strategic technologies or produces and commercializes products and services based on strategic technologies.</w:t>
      </w:r>
    </w:p>
    <w:p w14:paraId="6E0C784B" w14:textId="77777777" w:rsidR="00D578C2" w:rsidRPr="00D578C2" w:rsidRDefault="00D578C2" w:rsidP="00D578C2">
      <w:pPr>
        <w:widowControl/>
        <w:numPr>
          <w:ilvl w:val="1"/>
          <w:numId w:val="11"/>
        </w:numPr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color w:val="000000"/>
          <w:kern w:val="0"/>
          <w:szCs w:val="20"/>
        </w:rPr>
      </w:pPr>
      <w:r w:rsidRPr="00D578C2">
        <w:rPr>
          <w:rFonts w:ascii="Times New Roman" w:eastAsia="굴림" w:hAnsi="Times New Roman" w:cs="Times New Roman"/>
          <w:color w:val="000000"/>
          <w:kern w:val="0"/>
          <w:szCs w:val="20"/>
          <w:bdr w:val="none" w:sz="0" w:space="0" w:color="auto" w:frame="1"/>
        </w:rPr>
        <w:t>After designation of advanced strategic technology, the business department determines the scope of the industry to be supported in consultation with the technology designation department.</w:t>
      </w:r>
    </w:p>
    <w:p w14:paraId="6F6FD63C" w14:textId="021F9852" w:rsidR="00D578C2" w:rsidRPr="00A4500D" w:rsidRDefault="00D578C2" w:rsidP="00D578C2">
      <w:pPr>
        <w:widowControl/>
        <w:shd w:val="clear" w:color="auto" w:fill="FFFFFF"/>
        <w:wordWrap/>
        <w:autoSpaceDE/>
        <w:autoSpaceDN/>
        <w:spacing w:after="0" w:line="386" w:lineRule="atLeast"/>
        <w:ind w:left="847"/>
        <w:jc w:val="left"/>
        <w:rPr>
          <w:rFonts w:ascii="Times New Roman" w:eastAsia="굴림" w:hAnsi="Times New Roman" w:cs="Times New Roman"/>
          <w:color w:val="000000"/>
          <w:kern w:val="0"/>
          <w:sz w:val="18"/>
          <w:szCs w:val="18"/>
          <w:bdr w:val="none" w:sz="0" w:space="0" w:color="auto" w:frame="1"/>
        </w:rPr>
      </w:pPr>
      <w:r w:rsidRPr="00D578C2">
        <w:rPr>
          <w:rFonts w:ascii="Times New Roman" w:eastAsia="굴림" w:hAnsi="Times New Roman" w:cs="Times New Roman"/>
          <w:color w:val="000000"/>
          <w:kern w:val="0"/>
          <w:sz w:val="18"/>
          <w:szCs w:val="18"/>
          <w:bdr w:val="none" w:sz="0" w:space="0" w:color="auto" w:frame="1"/>
        </w:rPr>
        <w:t> </w:t>
      </w:r>
      <w:r w:rsidRPr="00D578C2">
        <w:rPr>
          <w:rFonts w:ascii="Times New Roman" w:eastAsia="맑은 고딕" w:hAnsi="Times New Roman" w:cs="Times New Roman"/>
          <w:color w:val="000000"/>
          <w:kern w:val="0"/>
          <w:sz w:val="18"/>
          <w:szCs w:val="18"/>
          <w:bdr w:val="none" w:sz="0" w:space="0" w:color="auto" w:frame="1"/>
        </w:rPr>
        <w:t>※</w:t>
      </w:r>
      <w:r w:rsidRPr="00D578C2">
        <w:rPr>
          <w:rFonts w:ascii="Times New Roman" w:eastAsia="굴림" w:hAnsi="Times New Roman" w:cs="Times New Roman"/>
          <w:color w:val="000000"/>
          <w:spacing w:val="15"/>
          <w:kern w:val="0"/>
          <w:sz w:val="18"/>
          <w:szCs w:val="18"/>
          <w:bdr w:val="none" w:sz="0" w:space="0" w:color="auto" w:frame="1"/>
        </w:rPr>
        <w:t> </w:t>
      </w:r>
      <w:r w:rsidRPr="00D578C2">
        <w:rPr>
          <w:rFonts w:ascii="Times New Roman" w:eastAsia="굴림" w:hAnsi="Times New Roman" w:cs="Times New Roman"/>
          <w:color w:val="000000"/>
          <w:kern w:val="0"/>
          <w:sz w:val="18"/>
          <w:szCs w:val="18"/>
          <w:bdr w:val="none" w:sz="0" w:space="0" w:color="auto" w:frame="1"/>
        </w:rPr>
        <w:t>Trend: National high-tech strategic industry scope notice (’24.2.14)</w:t>
      </w:r>
    </w:p>
    <w:p w14:paraId="112322AD" w14:textId="77777777" w:rsidR="00A4500D" w:rsidRPr="00D578C2" w:rsidRDefault="00A4500D" w:rsidP="00D578C2">
      <w:pPr>
        <w:widowControl/>
        <w:shd w:val="clear" w:color="auto" w:fill="FFFFFF"/>
        <w:wordWrap/>
        <w:autoSpaceDE/>
        <w:autoSpaceDN/>
        <w:spacing w:after="0" w:line="386" w:lineRule="atLeast"/>
        <w:ind w:left="847"/>
        <w:jc w:val="left"/>
        <w:rPr>
          <w:rFonts w:ascii="Times New Roman" w:eastAsia="굴림" w:hAnsi="Times New Roman" w:cs="Times New Roman"/>
          <w:color w:val="000000"/>
          <w:kern w:val="0"/>
          <w:sz w:val="27"/>
          <w:szCs w:val="27"/>
        </w:rPr>
      </w:pPr>
    </w:p>
    <w:p w14:paraId="307A9D21" w14:textId="77777777" w:rsidR="00D578C2" w:rsidRPr="00D578C2" w:rsidRDefault="00D578C2" w:rsidP="00D578C2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outlineLvl w:val="2"/>
        <w:rPr>
          <w:rFonts w:ascii="Times New Roman" w:eastAsia="맑은 고딕" w:hAnsi="Times New Roman" w:cs="Times New Roman"/>
          <w:color w:val="000000"/>
          <w:kern w:val="0"/>
          <w:sz w:val="30"/>
          <w:szCs w:val="30"/>
        </w:rPr>
      </w:pPr>
      <w:r w:rsidRPr="00D578C2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bdr w:val="none" w:sz="0" w:space="0" w:color="auto" w:frame="1"/>
        </w:rPr>
        <w:t>□</w:t>
      </w:r>
      <w:r w:rsidRPr="00D578C2">
        <w:rPr>
          <w:rFonts w:ascii="Times New Roman" w:eastAsia="맑은 고딕" w:hAnsi="Times New Roman" w:cs="Times New Roman"/>
          <w:b/>
          <w:bCs/>
          <w:color w:val="000000"/>
          <w:spacing w:val="43"/>
          <w:kern w:val="0"/>
          <w:sz w:val="24"/>
          <w:szCs w:val="24"/>
          <w:bdr w:val="none" w:sz="0" w:space="0" w:color="auto" w:frame="1"/>
        </w:rPr>
        <w:t> </w:t>
      </w:r>
      <w:r w:rsidRPr="00D578C2">
        <w:rPr>
          <w:rFonts w:ascii="Times New Roman" w:eastAsia="맑은 고딕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</w:rPr>
        <w:t>Relevant effect(summary)</w:t>
      </w:r>
    </w:p>
    <w:p w14:paraId="6AEAD307" w14:textId="77777777" w:rsidR="00D578C2" w:rsidRPr="00D578C2" w:rsidRDefault="00D578C2" w:rsidP="00D578C2">
      <w:pPr>
        <w:widowControl/>
        <w:shd w:val="clear" w:color="auto" w:fill="FFFFFF"/>
        <w:wordWrap/>
        <w:autoSpaceDE/>
        <w:autoSpaceDN/>
        <w:spacing w:after="0" w:line="240" w:lineRule="auto"/>
        <w:ind w:left="566"/>
        <w:jc w:val="left"/>
        <w:rPr>
          <w:rFonts w:ascii="Times New Roman" w:eastAsia="굴림" w:hAnsi="Times New Roman" w:cs="Times New Roman"/>
          <w:color w:val="000000"/>
          <w:kern w:val="0"/>
          <w:sz w:val="27"/>
          <w:szCs w:val="27"/>
        </w:rPr>
      </w:pPr>
      <w:r w:rsidRPr="00D578C2">
        <w:rPr>
          <w:rFonts w:ascii="Times New Roman" w:eastAsia="굴림" w:hAnsi="Times New Roman" w:cs="Times New Roman"/>
          <w:color w:val="000000"/>
          <w:kern w:val="0"/>
          <w:sz w:val="24"/>
          <w:szCs w:val="24"/>
          <w:bdr w:val="none" w:sz="0" w:space="0" w:color="auto" w:frame="1"/>
        </w:rPr>
        <w:t> Simultaneously fostering cutting-edge strategic industries and protecting cutting-edge strategic technologies</w:t>
      </w:r>
    </w:p>
    <w:p w14:paraId="4DAE9DCA" w14:textId="77777777" w:rsidR="00D578C2" w:rsidRPr="00D578C2" w:rsidRDefault="00D578C2" w:rsidP="00D578C2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color w:val="000000"/>
          <w:kern w:val="0"/>
          <w:sz w:val="27"/>
          <w:szCs w:val="27"/>
        </w:rPr>
      </w:pPr>
      <w:r w:rsidRPr="00D578C2">
        <w:rPr>
          <w:rFonts w:ascii="Times New Roman" w:eastAsia="굴림" w:hAnsi="Times New Roman" w:cs="Times New Roman"/>
          <w:color w:val="000000"/>
          <w:kern w:val="0"/>
          <w:sz w:val="6"/>
          <w:szCs w:val="6"/>
          <w:bdr w:val="none" w:sz="0" w:space="0" w:color="auto" w:frame="1"/>
        </w:rPr>
        <w:t> </w:t>
      </w:r>
    </w:p>
    <w:p w14:paraId="3EE83E1A" w14:textId="77777777" w:rsidR="00D578C2" w:rsidRPr="00D578C2" w:rsidRDefault="00D578C2" w:rsidP="00D578C2">
      <w:pPr>
        <w:widowControl/>
        <w:shd w:val="clear" w:color="auto" w:fill="FFFFFF"/>
        <w:wordWrap/>
        <w:autoSpaceDE/>
        <w:autoSpaceDN/>
        <w:spacing w:after="0" w:line="240" w:lineRule="atLeast"/>
        <w:jc w:val="center"/>
        <w:textAlignment w:val="baseline"/>
        <w:rPr>
          <w:rFonts w:ascii="Times New Roman" w:eastAsia="굴림" w:hAnsi="Times New Roman" w:cs="Times New Roman"/>
          <w:color w:val="000000"/>
          <w:kern w:val="0"/>
          <w:sz w:val="23"/>
          <w:szCs w:val="23"/>
          <w:bdr w:val="none" w:sz="0" w:space="0" w:color="auto" w:frame="1"/>
        </w:rPr>
      </w:pPr>
      <w:r w:rsidRPr="00D578C2">
        <w:rPr>
          <w:rFonts w:ascii="Times New Roman" w:eastAsia="굴림" w:hAnsi="Times New Roman" w:cs="Times New Roman"/>
          <w:color w:val="000000"/>
          <w:kern w:val="0"/>
          <w:sz w:val="24"/>
          <w:szCs w:val="24"/>
          <w:bdr w:val="none" w:sz="0" w:space="0" w:color="auto" w:frame="1"/>
        </w:rPr>
        <w:t></w:t>
      </w:r>
    </w:p>
    <w:tbl>
      <w:tblPr>
        <w:tblW w:w="9251" w:type="dxa"/>
        <w:tblInd w:w="4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6"/>
        <w:gridCol w:w="4655"/>
      </w:tblGrid>
      <w:tr w:rsidR="00D578C2" w:rsidRPr="00D578C2" w14:paraId="6F249BD9" w14:textId="77777777" w:rsidTr="00A4500D">
        <w:trPr>
          <w:trHeight w:val="728"/>
        </w:trPr>
        <w:tc>
          <w:tcPr>
            <w:tcW w:w="4596" w:type="dxa"/>
            <w:tcBorders>
              <w:top w:val="single" w:sz="12" w:space="0" w:color="000000"/>
              <w:bottom w:val="double" w:sz="2" w:space="0" w:color="000000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6EA33E9D" w14:textId="77777777" w:rsidR="00D578C2" w:rsidRPr="00D578C2" w:rsidRDefault="00D578C2" w:rsidP="00A4500D">
            <w:pPr>
              <w:widowControl/>
              <w:wordWrap/>
              <w:autoSpaceDE/>
              <w:autoSpaceDN/>
              <w:spacing w:after="0" w:line="338" w:lineRule="atLeast"/>
              <w:ind w:left="1065" w:right="690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578C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bdr w:val="none" w:sz="0" w:space="0" w:color="auto" w:frame="1"/>
              </w:rPr>
              <w:t>Training measures</w:t>
            </w:r>
          </w:p>
        </w:tc>
        <w:tc>
          <w:tcPr>
            <w:tcW w:w="4654" w:type="dxa"/>
            <w:tcBorders>
              <w:top w:val="single" w:sz="12" w:space="0" w:color="000000"/>
              <w:bottom w:val="double" w:sz="2" w:space="0" w:color="000000"/>
            </w:tcBorders>
            <w:shd w:val="clear" w:color="auto" w:fill="F2F2F2"/>
            <w:vAlign w:val="center"/>
            <w:hideMark/>
          </w:tcPr>
          <w:p w14:paraId="07A5FEB5" w14:textId="77777777" w:rsidR="00D578C2" w:rsidRPr="00D578C2" w:rsidRDefault="00D578C2" w:rsidP="00A4500D">
            <w:pPr>
              <w:widowControl/>
              <w:wordWrap/>
              <w:autoSpaceDE/>
              <w:autoSpaceDN/>
              <w:spacing w:after="0" w:line="338" w:lineRule="atLeast"/>
              <w:ind w:left="1436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578C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bdr w:val="none" w:sz="0" w:space="0" w:color="auto" w:frame="1"/>
              </w:rPr>
              <w:t>Protective measures</w:t>
            </w:r>
          </w:p>
          <w:p w14:paraId="06290800" w14:textId="77777777" w:rsidR="00D578C2" w:rsidRPr="00D578C2" w:rsidRDefault="00D578C2" w:rsidP="00A4500D">
            <w:pPr>
              <w:widowControl/>
              <w:wordWrap/>
              <w:autoSpaceDE/>
              <w:autoSpaceDN/>
              <w:spacing w:after="0" w:line="338" w:lineRule="atLeast"/>
              <w:ind w:left="1011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578C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bdr w:val="none" w:sz="0" w:space="0" w:color="auto" w:frame="1"/>
              </w:rPr>
              <w:t>(regulation + punishment)</w:t>
            </w:r>
          </w:p>
        </w:tc>
      </w:tr>
      <w:tr w:rsidR="00D578C2" w:rsidRPr="00D578C2" w14:paraId="21675A8C" w14:textId="77777777" w:rsidTr="00A4500D">
        <w:trPr>
          <w:trHeight w:val="2189"/>
        </w:trPr>
        <w:tc>
          <w:tcPr>
            <w:tcW w:w="4596" w:type="dxa"/>
            <w:tcBorders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A7BC858" w14:textId="77777777" w:rsidR="00D578C2" w:rsidRPr="00D578C2" w:rsidRDefault="00D578C2" w:rsidP="00A4500D">
            <w:pPr>
              <w:widowControl/>
              <w:wordWrap/>
              <w:autoSpaceDE/>
              <w:autoSpaceDN/>
              <w:spacing w:after="0" w:line="240" w:lineRule="auto"/>
              <w:ind w:left="6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D578C2">
              <w:rPr>
                <w:rFonts w:ascii="Cambria Math" w:eastAsia="맑은 고딕" w:hAnsi="Cambria Math" w:cs="Cambria Math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⦁</w:t>
            </w: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Finance: R&amp;D, investment assistance, talent development, international cooperation</w:t>
            </w:r>
          </w:p>
          <w:p w14:paraId="29C1C331" w14:textId="77777777" w:rsidR="00D578C2" w:rsidRPr="00D578C2" w:rsidRDefault="00D578C2" w:rsidP="00A4500D">
            <w:pPr>
              <w:widowControl/>
              <w:wordWrap/>
              <w:autoSpaceDE/>
              <w:autoSpaceDN/>
              <w:spacing w:after="0" w:line="240" w:lineRule="auto"/>
              <w:ind w:left="6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D578C2">
              <w:rPr>
                <w:rFonts w:ascii="Cambria Math" w:eastAsia="맑은 고딕" w:hAnsi="Cambria Math" w:cs="Cambria Math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⦁</w:t>
            </w: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Administration: Special provisions for preliminary approval, expedited processing of permits and approvals</w:t>
            </w:r>
          </w:p>
          <w:p w14:paraId="096A05DF" w14:textId="77777777" w:rsidR="00D578C2" w:rsidRPr="00D578C2" w:rsidRDefault="00D578C2" w:rsidP="00A4500D">
            <w:pPr>
              <w:widowControl/>
              <w:wordWrap/>
              <w:autoSpaceDE/>
              <w:autoSpaceDN/>
              <w:spacing w:after="0" w:line="240" w:lineRule="auto"/>
              <w:ind w:left="6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D578C2">
              <w:rPr>
                <w:rFonts w:ascii="Cambria Math" w:eastAsia="맑은 고딕" w:hAnsi="Cambria Math" w:cs="Cambria Math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⦁</w:t>
            </w: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Tax system: special tax treatment, levy reduction</w:t>
            </w:r>
          </w:p>
          <w:p w14:paraId="436FF209" w14:textId="77777777" w:rsidR="00D578C2" w:rsidRPr="00D578C2" w:rsidRDefault="00D578C2" w:rsidP="00A4500D">
            <w:pPr>
              <w:widowControl/>
              <w:wordWrap/>
              <w:autoSpaceDE/>
              <w:autoSpaceDN/>
              <w:spacing w:after="0" w:line="240" w:lineRule="auto"/>
              <w:ind w:left="6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D578C2">
              <w:rPr>
                <w:rFonts w:ascii="Cambria Math" w:eastAsia="맑은 고딕" w:hAnsi="Cambria Math" w:cs="Cambria Math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⦁</w:t>
            </w: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Finance: Credit guarantee</w:t>
            </w:r>
          </w:p>
          <w:p w14:paraId="38A51BB0" w14:textId="77777777" w:rsidR="00D578C2" w:rsidRPr="00D578C2" w:rsidRDefault="00D578C2" w:rsidP="00A4500D">
            <w:pPr>
              <w:widowControl/>
              <w:wordWrap/>
              <w:autoSpaceDE/>
              <w:autoSpaceDN/>
              <w:spacing w:after="0" w:line="240" w:lineRule="auto"/>
              <w:ind w:left="6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D578C2">
              <w:rPr>
                <w:rFonts w:ascii="Cambria Math" w:eastAsia="맑은 고딕" w:hAnsi="Cambria Math" w:cs="Cambria Math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⦁</w:t>
            </w: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Solidarity: Cultivating specialized complexes, networking between industry, academia and research institutes</w:t>
            </w:r>
          </w:p>
        </w:tc>
        <w:tc>
          <w:tcPr>
            <w:tcW w:w="4654" w:type="dxa"/>
            <w:tcBorders>
              <w:bottom w:val="single" w:sz="12" w:space="0" w:color="000000"/>
            </w:tcBorders>
            <w:vAlign w:val="center"/>
            <w:hideMark/>
          </w:tcPr>
          <w:p w14:paraId="3123EF4D" w14:textId="77777777" w:rsidR="00D578C2" w:rsidRPr="00D578C2" w:rsidRDefault="00D578C2" w:rsidP="00A4500D">
            <w:pPr>
              <w:widowControl/>
              <w:wordWrap/>
              <w:autoSpaceDE/>
              <w:autoSpaceDN/>
              <w:spacing w:after="0" w:line="240" w:lineRule="auto"/>
              <w:ind w:left="6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Corporation (Regulation): Approval for export of all results, technology transfer, and mergers and acquisitions of overseas corporations</w:t>
            </w:r>
          </w:p>
          <w:p w14:paraId="4AA037EF" w14:textId="77777777" w:rsidR="00D578C2" w:rsidRPr="00D578C2" w:rsidRDefault="00D578C2" w:rsidP="00A4500D">
            <w:pPr>
              <w:widowControl/>
              <w:wordWrap/>
              <w:autoSpaceDE/>
              <w:autoSpaceDN/>
              <w:spacing w:after="0" w:line="240" w:lineRule="auto"/>
              <w:ind w:left="6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D578C2">
              <w:rPr>
                <w:rFonts w:ascii="Cambria Math" w:eastAsia="맑은 고딕" w:hAnsi="Cambria Math" w:cs="Cambria Math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⦁</w:t>
            </w: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Individual (Regulation): Restrictions on job change in the same industry overseas, signing of technology protection contracts, provision of re-employment information after retirement, access to immigration information, etc. &lt;some employees&gt;</w:t>
            </w:r>
          </w:p>
          <w:p w14:paraId="7F8EB94A" w14:textId="77777777" w:rsidR="00D578C2" w:rsidRPr="00D578C2" w:rsidRDefault="00D578C2" w:rsidP="00A4500D">
            <w:pPr>
              <w:widowControl/>
              <w:wordWrap/>
              <w:autoSpaceDE/>
              <w:autoSpaceDN/>
              <w:spacing w:after="0" w:line="240" w:lineRule="auto"/>
              <w:ind w:left="6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D578C2">
              <w:rPr>
                <w:rFonts w:ascii="Cambria Math" w:eastAsia="맑은 고딕" w:hAnsi="Cambria Math" w:cs="Cambria Math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⦁</w:t>
            </w: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</w:rPr>
              <w:t>Individual (punishment): Increased imprisonment (5 to 20 years) and fines</w:t>
            </w:r>
          </w:p>
        </w:tc>
      </w:tr>
    </w:tbl>
    <w:p w14:paraId="150980B5" w14:textId="711D40C4" w:rsidR="00D578C2" w:rsidRPr="00D578C2" w:rsidRDefault="00D578C2" w:rsidP="00D578C2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outlineLvl w:val="2"/>
        <w:rPr>
          <w:rFonts w:ascii="Times New Roman" w:eastAsia="맑은 고딕" w:hAnsi="Times New Roman" w:cs="Times New Roman"/>
          <w:color w:val="000000"/>
          <w:kern w:val="0"/>
          <w:sz w:val="30"/>
          <w:szCs w:val="30"/>
        </w:rPr>
      </w:pPr>
    </w:p>
    <w:p w14:paraId="6B4D5F29" w14:textId="6CD7BED5" w:rsidR="00D578C2" w:rsidRPr="00D578C2" w:rsidRDefault="00D578C2" w:rsidP="00A4500D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outlineLvl w:val="2"/>
        <w:rPr>
          <w:rFonts w:ascii="Times New Roman" w:eastAsia="맑은 고딕" w:hAnsi="Times New Roman" w:cs="Times New Roman" w:hint="eastAsia"/>
          <w:color w:val="FF0000"/>
          <w:kern w:val="0"/>
          <w:sz w:val="30"/>
          <w:szCs w:val="30"/>
        </w:rPr>
      </w:pPr>
      <w:r w:rsidRPr="00D578C2">
        <w:rPr>
          <w:rFonts w:ascii="Times New Roman" w:eastAsia="맑은 고딕" w:hAnsi="Times New Roman" w:cs="Times New Roman"/>
          <w:color w:val="FF0000"/>
          <w:kern w:val="0"/>
          <w:sz w:val="24"/>
          <w:szCs w:val="24"/>
          <w:bdr w:val="none" w:sz="0" w:space="0" w:color="auto" w:frame="1"/>
        </w:rPr>
        <w:t>□</w:t>
      </w:r>
      <w:r w:rsidRPr="00D578C2">
        <w:rPr>
          <w:rFonts w:ascii="Times New Roman" w:eastAsia="맑은 고딕" w:hAnsi="Times New Roman" w:cs="Times New Roman"/>
          <w:b/>
          <w:bCs/>
          <w:color w:val="FF0000"/>
          <w:spacing w:val="43"/>
          <w:kern w:val="0"/>
          <w:sz w:val="24"/>
          <w:szCs w:val="24"/>
          <w:bdr w:val="none" w:sz="0" w:space="0" w:color="auto" w:frame="1"/>
        </w:rPr>
        <w:t> </w:t>
      </w:r>
      <w:r w:rsidRPr="00D578C2">
        <w:rPr>
          <w:rFonts w:ascii="Times New Roman" w:eastAsia="맑은 고딕" w:hAnsi="Times New Roman" w:cs="Times New Roman"/>
          <w:b/>
          <w:bCs/>
          <w:color w:val="FF0000"/>
          <w:kern w:val="0"/>
          <w:sz w:val="24"/>
          <w:szCs w:val="24"/>
          <w:bdr w:val="none" w:sz="0" w:space="0" w:color="auto" w:frame="1"/>
        </w:rPr>
        <w:t>Key considerations related to designation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72"/>
        <w:gridCol w:w="5034"/>
      </w:tblGrid>
      <w:tr w:rsidR="00D578C2" w:rsidRPr="00D578C2" w14:paraId="07E9FE52" w14:textId="77777777" w:rsidTr="00A4500D">
        <w:trPr>
          <w:trHeight w:val="345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248A4E1" w14:textId="77777777" w:rsidR="00D578C2" w:rsidRPr="00D578C2" w:rsidRDefault="00D578C2" w:rsidP="00D578C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bdr w:val="none" w:sz="0" w:space="0" w:color="auto" w:frame="1"/>
              </w:rPr>
              <w:t>Considerations when designating national advanced strategic technology (Law §11 Ordinance§14)</w:t>
            </w:r>
          </w:p>
        </w:tc>
      </w:tr>
      <w:tr w:rsidR="00D578C2" w:rsidRPr="00D578C2" w14:paraId="3C1E0152" w14:textId="77777777" w:rsidTr="00A4500D">
        <w:trPr>
          <w:trHeight w:val="2745"/>
        </w:trPr>
        <w:tc>
          <w:tcPr>
            <w:tcW w:w="5000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6CE3435" w14:textId="77777777" w:rsidR="00D578C2" w:rsidRPr="00D578C2" w:rsidRDefault="00D578C2" w:rsidP="00D578C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78C2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  <w:bdr w:val="none" w:sz="0" w:space="0" w:color="auto" w:frame="1"/>
              </w:rPr>
              <w:t>①</w:t>
            </w: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bdr w:val="none" w:sz="0" w:space="0" w:color="auto" w:frame="1"/>
              </w:rPr>
              <w:t xml:space="preserve"> Technologies that have a significant impact on </w:t>
            </w:r>
            <w:r w:rsidRPr="00D578C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  <w:u w:val="single"/>
                <w:bdr w:val="none" w:sz="0" w:space="0" w:color="auto" w:frame="1"/>
              </w:rPr>
              <w:t>industrial supply chains and national economic security</w:t>
            </w:r>
          </w:p>
          <w:p w14:paraId="1FB5935F" w14:textId="77777777" w:rsidR="00D578C2" w:rsidRPr="00D578C2" w:rsidRDefault="00D578C2" w:rsidP="00D578C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78C2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  <w:bdr w:val="none" w:sz="0" w:space="0" w:color="auto" w:frame="1"/>
              </w:rPr>
              <w:t>②</w:t>
            </w: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bdr w:val="none" w:sz="0" w:space="0" w:color="auto" w:frame="1"/>
              </w:rPr>
              <w:t xml:space="preserve"> Considering market outlook and corporate trends, technology with </w:t>
            </w:r>
            <w:r w:rsidRPr="00D578C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  <w:u w:val="single"/>
                <w:bdr w:val="none" w:sz="0" w:space="0" w:color="auto" w:frame="1"/>
              </w:rPr>
              <w:t>great future growth potential</w:t>
            </w:r>
          </w:p>
          <w:p w14:paraId="13E36D3F" w14:textId="77777777" w:rsidR="00D578C2" w:rsidRPr="00D578C2" w:rsidRDefault="00D578C2" w:rsidP="00D578C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78C2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  <w:bdr w:val="none" w:sz="0" w:space="0" w:color="auto" w:frame="1"/>
              </w:rPr>
              <w:t>③</w:t>
            </w: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bdr w:val="none" w:sz="0" w:space="0" w:color="auto" w:frame="1"/>
              </w:rPr>
              <w:t xml:space="preserve"> Technology difficult for companies to easily approach due </w:t>
            </w:r>
            <w:r w:rsidRPr="00D578C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  <w:u w:val="single"/>
                <w:bdr w:val="none" w:sz="0" w:space="0" w:color="auto" w:frame="1"/>
              </w:rPr>
              <w:t>to high technical difficulty</w:t>
            </w:r>
          </w:p>
          <w:p w14:paraId="16E2B32D" w14:textId="77777777" w:rsidR="00D578C2" w:rsidRPr="00D578C2" w:rsidRDefault="00D578C2" w:rsidP="00D578C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78C2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  <w:bdr w:val="none" w:sz="0" w:space="0" w:color="auto" w:frame="1"/>
              </w:rPr>
              <w:t>④</w:t>
            </w: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bdr w:val="none" w:sz="0" w:space="0" w:color="auto" w:frame="1"/>
              </w:rPr>
              <w:t xml:space="preserve"> Technology that has </w:t>
            </w:r>
            <w:r w:rsidRPr="00D578C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  <w:u w:val="single"/>
                <w:bdr w:val="none" w:sz="0" w:space="0" w:color="auto" w:frame="1"/>
              </w:rPr>
              <w:t>a large ripple effect</w:t>
            </w: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bdr w:val="none" w:sz="0" w:space="0" w:color="auto" w:frame="1"/>
              </w:rPr>
              <w:t> on other industries through linkage and convergence with other fields</w:t>
            </w:r>
          </w:p>
          <w:p w14:paraId="12007C0C" w14:textId="77777777" w:rsidR="00D578C2" w:rsidRPr="00D578C2" w:rsidRDefault="00D578C2" w:rsidP="00D578C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78C2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  <w:bdr w:val="none" w:sz="0" w:space="0" w:color="auto" w:frame="1"/>
              </w:rPr>
              <w:t>⑤</w:t>
            </w: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bdr w:val="none" w:sz="0" w:space="0" w:color="auto" w:frame="1"/>
              </w:rPr>
              <w:t xml:space="preserve"> Technology of </w:t>
            </w:r>
            <w:r w:rsidRPr="00D578C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  <w:u w:val="single"/>
                <w:bdr w:val="none" w:sz="0" w:space="0" w:color="auto" w:frame="1"/>
              </w:rPr>
              <w:t>great industrial importance</w:t>
            </w:r>
          </w:p>
          <w:p w14:paraId="37A3A2C4" w14:textId="77777777" w:rsidR="00D578C2" w:rsidRPr="00D578C2" w:rsidRDefault="00D578C2" w:rsidP="00D578C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78C2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  <w:bdr w:val="none" w:sz="0" w:space="0" w:color="auto" w:frame="1"/>
              </w:rPr>
              <w:t>⑥</w:t>
            </w: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bdr w:val="none" w:sz="0" w:space="0" w:color="auto" w:frame="1"/>
              </w:rPr>
              <w:t xml:space="preserve"> Technology that has </w:t>
            </w:r>
            <w:r w:rsidRPr="00D578C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  <w:u w:val="single"/>
                <w:bdr w:val="none" w:sz="0" w:space="0" w:color="auto" w:frame="1"/>
              </w:rPr>
              <w:t>a significant impact on national economic growth</w:t>
            </w: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bdr w:val="none" w:sz="0" w:space="0" w:color="auto" w:frame="1"/>
              </w:rPr>
              <w:t>, such as exports and employment</w:t>
            </w:r>
          </w:p>
          <w:p w14:paraId="1BA7FAD8" w14:textId="77777777" w:rsidR="00D578C2" w:rsidRPr="00D578C2" w:rsidRDefault="00D578C2" w:rsidP="00D578C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78C2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  <w:bdr w:val="none" w:sz="0" w:space="0" w:color="auto" w:frame="1"/>
              </w:rPr>
              <w:t>⑦</w:t>
            </w: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bdr w:val="none" w:sz="0" w:space="0" w:color="auto" w:frame="1"/>
              </w:rPr>
              <w:t> </w:t>
            </w:r>
            <w:r w:rsidRPr="00D578C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  <w:u w:val="single"/>
                <w:bdr w:val="none" w:sz="0" w:space="0" w:color="auto" w:frame="1"/>
              </w:rPr>
              <w:t>Domestic level and industrialization stage</w:t>
            </w: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bdr w:val="none" w:sz="0" w:space="0" w:color="auto" w:frame="1"/>
              </w:rPr>
              <w:t> of the relevant technology</w:t>
            </w:r>
          </w:p>
          <w:p w14:paraId="164EE871" w14:textId="77777777" w:rsidR="00D578C2" w:rsidRPr="00D578C2" w:rsidRDefault="00D578C2" w:rsidP="00D578C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78C2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  <w:bdr w:val="none" w:sz="0" w:space="0" w:color="auto" w:frame="1"/>
              </w:rPr>
              <w:t>⑧</w:t>
            </w: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bdr w:val="none" w:sz="0" w:space="0" w:color="auto" w:frame="1"/>
              </w:rPr>
              <w:t> </w:t>
            </w:r>
            <w:r w:rsidRPr="00D578C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  <w:u w:val="single"/>
                <w:bdr w:val="none" w:sz="0" w:space="0" w:color="auto" w:frame="1"/>
              </w:rPr>
              <w:t>Trade scale</w:t>
            </w: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bdr w:val="none" w:sz="0" w:space="0" w:color="auto" w:frame="1"/>
              </w:rPr>
              <w:t> and international market trends of the relevant technology</w:t>
            </w:r>
          </w:p>
          <w:p w14:paraId="6C3804D3" w14:textId="77777777" w:rsidR="00D578C2" w:rsidRPr="00D578C2" w:rsidRDefault="00D578C2" w:rsidP="00D578C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bdr w:val="none" w:sz="0" w:space="0" w:color="auto" w:frame="1"/>
              </w:rPr>
              <w:t> </w:t>
            </w:r>
          </w:p>
        </w:tc>
      </w:tr>
      <w:tr w:rsidR="00D578C2" w:rsidRPr="00D578C2" w14:paraId="49681F47" w14:textId="77777777" w:rsidTr="00A4500D">
        <w:trPr>
          <w:trHeight w:val="345"/>
        </w:trPr>
        <w:tc>
          <w:tcPr>
            <w:tcW w:w="5000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6258B91" w14:textId="77777777" w:rsidR="00D578C2" w:rsidRPr="00D578C2" w:rsidRDefault="00D578C2" w:rsidP="00D578C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bdr w:val="none" w:sz="0" w:space="0" w:color="auto" w:frame="1"/>
              </w:rPr>
              <w:t>Effects of national advanced strategic technology designation     ※ Refer to the law for details</w:t>
            </w:r>
          </w:p>
        </w:tc>
      </w:tr>
      <w:tr w:rsidR="00D578C2" w:rsidRPr="00D578C2" w14:paraId="114A6E66" w14:textId="77777777" w:rsidTr="00A4500D">
        <w:trPr>
          <w:trHeight w:val="1789"/>
        </w:trPr>
        <w:tc>
          <w:tcPr>
            <w:tcW w:w="5000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A84CC52" w14:textId="45A3EB16" w:rsidR="00D578C2" w:rsidRPr="00D578C2" w:rsidRDefault="00D578C2" w:rsidP="00A4500D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bdr w:val="none" w:sz="0" w:space="0" w:color="auto" w:frame="1"/>
              </w:rPr>
              <w:t>&lt;Nurturing&gt; Support for various special cases such as development, R&amp;D, and improvement of regulations reflecting national designation of specialized complexes</w:t>
            </w:r>
          </w:p>
          <w:p w14:paraId="139F445A" w14:textId="77777777" w:rsidR="00D578C2" w:rsidRPr="00D578C2" w:rsidRDefault="00D578C2" w:rsidP="00A4500D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bdr w:val="none" w:sz="0" w:space="0" w:color="auto" w:frame="1"/>
              </w:rPr>
              <w:t>&lt;Defense&gt; Protected national advanced strategic technologies are managed as “national core technologies” under the Industrial Technology Protection Act.</w:t>
            </w:r>
          </w:p>
          <w:p w14:paraId="600DED03" w14:textId="77777777" w:rsidR="00D578C2" w:rsidRPr="00D578C2" w:rsidRDefault="00D578C2" w:rsidP="00A4500D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bdr w:val="none" w:sz="0" w:space="0" w:color="auto" w:frame="1"/>
              </w:rPr>
              <w:t>  ※ Approval of technology exports and overseas mergers and acquisitions, strategic technology leaks, infringements, prohibition and punishment, etc.</w:t>
            </w:r>
          </w:p>
        </w:tc>
      </w:tr>
      <w:tr w:rsidR="00D578C2" w:rsidRPr="00D578C2" w14:paraId="36260863" w14:textId="77777777" w:rsidTr="00A4500D">
        <w:trPr>
          <w:trHeight w:val="345"/>
        </w:trPr>
        <w:tc>
          <w:tcPr>
            <w:tcW w:w="5000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F79FE84" w14:textId="77777777" w:rsidR="00D578C2" w:rsidRPr="00D578C2" w:rsidRDefault="00D578C2" w:rsidP="00D578C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bdr w:val="none" w:sz="0" w:space="0" w:color="auto" w:frame="1"/>
              </w:rPr>
              <w:t>National advanced strategic technology application designation procedure plan</w:t>
            </w:r>
          </w:p>
        </w:tc>
      </w:tr>
      <w:tr w:rsidR="00D578C2" w:rsidRPr="00D578C2" w14:paraId="5B38D2C2" w14:textId="77777777" w:rsidTr="00A4500D">
        <w:trPr>
          <w:trHeight w:val="999"/>
        </w:trPr>
        <w:tc>
          <w:tcPr>
            <w:tcW w:w="220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1C904F" w14:textId="75A4213E" w:rsidR="00D578C2" w:rsidRPr="00A4500D" w:rsidRDefault="00D578C2" w:rsidP="00A4500D">
            <w:pPr>
              <w:pStyle w:val="a4"/>
              <w:widowControl/>
              <w:numPr>
                <w:ilvl w:val="1"/>
                <w:numId w:val="9"/>
              </w:numPr>
              <w:wordWrap/>
              <w:autoSpaceDE/>
              <w:autoSpaceDN/>
              <w:spacing w:after="0" w:line="240" w:lineRule="auto"/>
              <w:ind w:leftChars="0" w:left="306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4500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bdr w:val="none" w:sz="0" w:space="0" w:color="auto" w:frame="1"/>
              </w:rPr>
              <w:t>Distribution of application materials</w:t>
            </w:r>
          </w:p>
        </w:tc>
        <w:tc>
          <w:tcPr>
            <w:tcW w:w="2795" w:type="pct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D91871" w14:textId="224FCD22" w:rsidR="00D578C2" w:rsidRPr="00D578C2" w:rsidRDefault="00D578C2" w:rsidP="00A4500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bdr w:val="none" w:sz="0" w:space="0" w:color="auto" w:frame="1"/>
              </w:rPr>
              <w:t>Ministry of Trade, Industry and Energy</w:t>
            </w:r>
          </w:p>
          <w:p w14:paraId="46558E17" w14:textId="5C6D148B" w:rsidR="00D578C2" w:rsidRPr="00D578C2" w:rsidRDefault="00D578C2" w:rsidP="00A4500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</w:pP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bdr w:val="none" w:sz="0" w:space="0" w:color="auto" w:frame="1"/>
              </w:rPr>
              <w:t>→ Related ministries, industry-specific cooperative organizations and companies</w:t>
            </w:r>
          </w:p>
        </w:tc>
      </w:tr>
      <w:tr w:rsidR="00D578C2" w:rsidRPr="00D578C2" w14:paraId="3699C9A8" w14:textId="77777777" w:rsidTr="00A4500D">
        <w:trPr>
          <w:trHeight w:val="268"/>
        </w:trPr>
        <w:tc>
          <w:tcPr>
            <w:tcW w:w="220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DFA447A" w14:textId="77777777" w:rsidR="00D578C2" w:rsidRPr="00D578C2" w:rsidRDefault="00D578C2" w:rsidP="00A4500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78C2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  <w:bdr w:val="none" w:sz="0" w:space="0" w:color="auto" w:frame="1"/>
              </w:rPr>
              <w:t>②</w:t>
            </w: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bdr w:val="none" w:sz="0" w:space="0" w:color="auto" w:frame="1"/>
              </w:rPr>
              <w:t xml:space="preserve"> Collection and collection of application materials·</w:t>
            </w:r>
          </w:p>
        </w:tc>
        <w:tc>
          <w:tcPr>
            <w:tcW w:w="2795" w:type="pct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21DAA7" w14:textId="77777777" w:rsidR="00D578C2" w:rsidRPr="00D578C2" w:rsidRDefault="00D578C2" w:rsidP="00A4500D">
            <w:pPr>
              <w:widowControl/>
              <w:numPr>
                <w:ilvl w:val="0"/>
                <w:numId w:val="13"/>
              </w:numPr>
              <w:wordWrap/>
              <w:autoSpaceDE/>
              <w:autoSpaceDN/>
              <w:spacing w:after="0" w:line="240" w:lineRule="auto"/>
              <w:ind w:left="286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bdr w:val="none" w:sz="0" w:space="0" w:color="auto" w:frame="1"/>
              </w:rPr>
              <w:t>Industry-specific associations and enterprises → Ministry of Trade, Industry and Energy</w:t>
            </w:r>
          </w:p>
          <w:p w14:paraId="2ECE2CCF" w14:textId="185A334B" w:rsidR="00D578C2" w:rsidRPr="00D578C2" w:rsidRDefault="00D578C2" w:rsidP="00A4500D">
            <w:pPr>
              <w:widowControl/>
              <w:numPr>
                <w:ilvl w:val="0"/>
                <w:numId w:val="13"/>
              </w:numPr>
              <w:wordWrap/>
              <w:autoSpaceDE/>
              <w:autoSpaceDN/>
              <w:spacing w:after="0" w:line="240" w:lineRule="auto"/>
              <w:ind w:left="286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bdr w:val="none" w:sz="0" w:space="0" w:color="auto" w:frame="1"/>
              </w:rPr>
              <w:t>Related ministries → Ministry of Trade, Industry and Energy Ministry of Science and ICT</w:t>
            </w:r>
          </w:p>
        </w:tc>
      </w:tr>
      <w:tr w:rsidR="00D578C2" w:rsidRPr="00D578C2" w14:paraId="1E63A3C2" w14:textId="77777777" w:rsidTr="00A4500D">
        <w:trPr>
          <w:trHeight w:val="693"/>
        </w:trPr>
        <w:tc>
          <w:tcPr>
            <w:tcW w:w="220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4D9FE4F" w14:textId="216B892D" w:rsidR="00D578C2" w:rsidRPr="00D578C2" w:rsidRDefault="00A4500D" w:rsidP="00A4500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:bdr w:val="none" w:sz="0" w:space="0" w:color="auto" w:frame="1"/>
              </w:rPr>
              <w:lastRenderedPageBreak/>
              <w:t>③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:bdr w:val="none" w:sz="0" w:space="0" w:color="auto" w:frame="1"/>
              </w:rPr>
              <w:t xml:space="preserve"> </w:t>
            </w:r>
            <w:r w:rsidR="00D578C2" w:rsidRPr="00D578C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bdr w:val="none" w:sz="0" w:space="0" w:color="auto" w:frame="1"/>
              </w:rPr>
              <w:t>Technical Coordination Committee Technical Coordination Committee</w:t>
            </w:r>
          </w:p>
        </w:tc>
        <w:tc>
          <w:tcPr>
            <w:tcW w:w="2795" w:type="pct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FDF317" w14:textId="77777777" w:rsidR="00D578C2" w:rsidRPr="00D578C2" w:rsidRDefault="00D578C2" w:rsidP="00A4500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bdr w:val="none" w:sz="0" w:space="0" w:color="auto" w:frame="1"/>
              </w:rPr>
              <w:t>Field-specific Private Review → Subcommittee Technical Coordination Committee</w:t>
            </w:r>
          </w:p>
        </w:tc>
      </w:tr>
      <w:tr w:rsidR="00D578C2" w:rsidRPr="00D578C2" w14:paraId="3C35688A" w14:textId="77777777" w:rsidTr="00A4500D">
        <w:trPr>
          <w:trHeight w:val="645"/>
        </w:trPr>
        <w:tc>
          <w:tcPr>
            <w:tcW w:w="220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8DFA41" w14:textId="77777777" w:rsidR="00D578C2" w:rsidRPr="00D578C2" w:rsidRDefault="00D578C2" w:rsidP="00A4500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78C2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  <w:bdr w:val="none" w:sz="0" w:space="0" w:color="auto" w:frame="1"/>
              </w:rPr>
              <w:t>④</w:t>
            </w: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bdr w:val="none" w:sz="0" w:space="0" w:color="auto" w:frame="1"/>
              </w:rPr>
              <w:t xml:space="preserve"> National High-Tech Strategic Industry Committee</w:t>
            </w:r>
          </w:p>
        </w:tc>
        <w:tc>
          <w:tcPr>
            <w:tcW w:w="2795" w:type="pct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4C672F8" w14:textId="77777777" w:rsidR="00D578C2" w:rsidRPr="00D578C2" w:rsidRDefault="00D578C2" w:rsidP="00A4500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bdr w:val="none" w:sz="0" w:space="0" w:color="auto" w:frame="1"/>
              </w:rPr>
              <w:t>Deliberation and resolution submitted to the National High-Tech Strategic Industry Committee</w:t>
            </w:r>
          </w:p>
        </w:tc>
      </w:tr>
      <w:tr w:rsidR="00D578C2" w:rsidRPr="00D578C2" w14:paraId="0751A541" w14:textId="77777777" w:rsidTr="00A4500D">
        <w:trPr>
          <w:trHeight w:val="645"/>
        </w:trPr>
        <w:tc>
          <w:tcPr>
            <w:tcW w:w="220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F844CE" w14:textId="77777777" w:rsidR="00D578C2" w:rsidRPr="00D578C2" w:rsidRDefault="00D578C2" w:rsidP="00A4500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78C2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  <w:bdr w:val="none" w:sz="0" w:space="0" w:color="auto" w:frame="1"/>
              </w:rPr>
              <w:t>⑤</w:t>
            </w: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bdr w:val="none" w:sz="0" w:space="0" w:color="auto" w:frame="1"/>
              </w:rPr>
              <w:t xml:space="preserve"> Deliberation and resolution submitted to the National High-Tech Strategic Industry Committee</w:t>
            </w:r>
          </w:p>
        </w:tc>
        <w:tc>
          <w:tcPr>
            <w:tcW w:w="2795" w:type="pct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A748866" w14:textId="77777777" w:rsidR="00D578C2" w:rsidRPr="00D578C2" w:rsidRDefault="00D578C2" w:rsidP="00A4500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78C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bdr w:val="none" w:sz="0" w:space="0" w:color="auto" w:frame="1"/>
              </w:rPr>
              <w:t>Notification by the Minister of Trade, Industry and Energy</w:t>
            </w:r>
          </w:p>
          <w:p w14:paraId="23A18AAC" w14:textId="1D478910" w:rsidR="00D578C2" w:rsidRPr="00D578C2" w:rsidRDefault="00D578C2" w:rsidP="00A4500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623D6E00" w14:textId="1E17E53D" w:rsidR="00D578C2" w:rsidRDefault="00D578C2" w:rsidP="00D578C2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textAlignment w:val="baseline"/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  <w:r w:rsidRPr="00D578C2">
        <w:rPr>
          <w:rFonts w:ascii="Times New Roman" w:eastAsia="굴림" w:hAnsi="Times New Roman" w:cs="Times New Roman"/>
          <w:color w:val="000000"/>
          <w:kern w:val="0"/>
          <w:sz w:val="22"/>
          <w:bdr w:val="none" w:sz="0" w:space="0" w:color="auto" w:frame="1"/>
        </w:rPr>
        <w:br/>
      </w:r>
      <w:r w:rsidR="00A4500D" w:rsidRPr="00A4500D">
        <w:rPr>
          <w:rFonts w:ascii="Segoe UI" w:hAnsi="Segoe UI" w:cs="Segoe UI"/>
          <w:color w:val="000000"/>
          <w:szCs w:val="20"/>
          <w:shd w:val="clear" w:color="auto" w:fill="FFFFFF"/>
        </w:rPr>
        <w:t>** This email is to deliver </w:t>
      </w:r>
      <w:r w:rsidR="00A4500D" w:rsidRPr="00A4500D">
        <w:rPr>
          <w:rStyle w:val="markxzjwpbsp1"/>
          <w:rFonts w:ascii="Segoe UI" w:hAnsi="Segoe UI" w:cs="Segoe UI"/>
          <w:color w:val="000000"/>
          <w:szCs w:val="20"/>
          <w:bdr w:val="none" w:sz="0" w:space="0" w:color="auto" w:frame="1"/>
        </w:rPr>
        <w:t>information</w:t>
      </w:r>
      <w:r w:rsidR="00A4500D" w:rsidRPr="00A4500D">
        <w:rPr>
          <w:rFonts w:ascii="Segoe UI" w:hAnsi="Segoe UI" w:cs="Segoe UI"/>
          <w:color w:val="000000"/>
          <w:szCs w:val="20"/>
          <w:shd w:val="clear" w:color="auto" w:fill="FFFFFF"/>
        </w:rPr>
        <w:t> on ongoing government-supported R&amp;D project calls. If you don't want to receive updates, please let us know by replying to this email.</w:t>
      </w:r>
    </w:p>
    <w:p w14:paraId="7E6EB377" w14:textId="13A4D6F9" w:rsidR="005D42FA" w:rsidRPr="00D578C2" w:rsidRDefault="005D42FA" w:rsidP="00D578C2">
      <w:pPr>
        <w:rPr>
          <w:rFonts w:ascii="Times New Roman" w:hAnsi="Times New Roman" w:cs="Times New Roman"/>
        </w:rPr>
      </w:pPr>
    </w:p>
    <w:sectPr w:rsidR="005D42FA" w:rsidRPr="00D578C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F179C"/>
    <w:multiLevelType w:val="multilevel"/>
    <w:tmpl w:val="05748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C04C11"/>
    <w:multiLevelType w:val="multilevel"/>
    <w:tmpl w:val="F0E88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B61E2E"/>
    <w:multiLevelType w:val="multilevel"/>
    <w:tmpl w:val="02BAE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D10FD2"/>
    <w:multiLevelType w:val="multilevel"/>
    <w:tmpl w:val="4A562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8C643F"/>
    <w:multiLevelType w:val="multilevel"/>
    <w:tmpl w:val="34BA0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EF6B7F"/>
    <w:multiLevelType w:val="multilevel"/>
    <w:tmpl w:val="5C08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9D05D76"/>
    <w:multiLevelType w:val="multilevel"/>
    <w:tmpl w:val="A6D0F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A4A030A"/>
    <w:multiLevelType w:val="hybridMultilevel"/>
    <w:tmpl w:val="95AEBC6C"/>
    <w:lvl w:ilvl="0" w:tplc="95684806">
      <w:start w:val="1"/>
      <w:numFmt w:val="decimal"/>
      <w:lvlText w:val="(%1)"/>
      <w:lvlJc w:val="left"/>
      <w:pPr>
        <w:ind w:left="1015" w:hanging="61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3BE5796B"/>
    <w:multiLevelType w:val="multilevel"/>
    <w:tmpl w:val="A79E0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C672CA"/>
    <w:multiLevelType w:val="multilevel"/>
    <w:tmpl w:val="E30033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F16624"/>
    <w:multiLevelType w:val="hybridMultilevel"/>
    <w:tmpl w:val="0908E592"/>
    <w:lvl w:ilvl="0" w:tplc="67C2FF84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6DEB0F26"/>
    <w:multiLevelType w:val="hybridMultilevel"/>
    <w:tmpl w:val="26222D78"/>
    <w:lvl w:ilvl="0" w:tplc="661471B6">
      <w:start w:val="1"/>
      <w:numFmt w:val="decimal"/>
      <w:lvlText w:val="(%1)"/>
      <w:lvlJc w:val="left"/>
      <w:pPr>
        <w:ind w:left="419" w:hanging="360"/>
      </w:pPr>
      <w:rPr>
        <w:rFonts w:hint="default"/>
      </w:rPr>
    </w:lvl>
    <w:lvl w:ilvl="1" w:tplc="D320EE1C">
      <w:start w:val="3"/>
      <w:numFmt w:val="decimalEnclosedCircle"/>
      <w:lvlText w:val="%2"/>
      <w:lvlJc w:val="left"/>
      <w:pPr>
        <w:ind w:left="81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59" w:hanging="400"/>
      </w:pPr>
    </w:lvl>
    <w:lvl w:ilvl="3" w:tplc="0409000F" w:tentative="1">
      <w:start w:val="1"/>
      <w:numFmt w:val="decimal"/>
      <w:lvlText w:val="%4."/>
      <w:lvlJc w:val="left"/>
      <w:pPr>
        <w:ind w:left="1659" w:hanging="400"/>
      </w:pPr>
    </w:lvl>
    <w:lvl w:ilvl="4" w:tplc="04090019" w:tentative="1">
      <w:start w:val="1"/>
      <w:numFmt w:val="upperLetter"/>
      <w:lvlText w:val="%5."/>
      <w:lvlJc w:val="left"/>
      <w:pPr>
        <w:ind w:left="2059" w:hanging="400"/>
      </w:pPr>
    </w:lvl>
    <w:lvl w:ilvl="5" w:tplc="0409001B" w:tentative="1">
      <w:start w:val="1"/>
      <w:numFmt w:val="lowerRoman"/>
      <w:lvlText w:val="%6."/>
      <w:lvlJc w:val="right"/>
      <w:pPr>
        <w:ind w:left="2459" w:hanging="400"/>
      </w:pPr>
    </w:lvl>
    <w:lvl w:ilvl="6" w:tplc="0409000F" w:tentative="1">
      <w:start w:val="1"/>
      <w:numFmt w:val="decimal"/>
      <w:lvlText w:val="%7."/>
      <w:lvlJc w:val="left"/>
      <w:pPr>
        <w:ind w:left="2859" w:hanging="400"/>
      </w:pPr>
    </w:lvl>
    <w:lvl w:ilvl="7" w:tplc="04090019" w:tentative="1">
      <w:start w:val="1"/>
      <w:numFmt w:val="upperLetter"/>
      <w:lvlText w:val="%8."/>
      <w:lvlJc w:val="left"/>
      <w:pPr>
        <w:ind w:left="3259" w:hanging="400"/>
      </w:pPr>
    </w:lvl>
    <w:lvl w:ilvl="8" w:tplc="0409001B" w:tentative="1">
      <w:start w:val="1"/>
      <w:numFmt w:val="lowerRoman"/>
      <w:lvlText w:val="%9."/>
      <w:lvlJc w:val="right"/>
      <w:pPr>
        <w:ind w:left="3659" w:hanging="400"/>
      </w:pPr>
    </w:lvl>
  </w:abstractNum>
  <w:abstractNum w:abstractNumId="12" w15:restartNumberingAfterBreak="0">
    <w:nsid w:val="70054EA7"/>
    <w:multiLevelType w:val="hybridMultilevel"/>
    <w:tmpl w:val="FEA24662"/>
    <w:lvl w:ilvl="0" w:tplc="97E25784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7A6966E7"/>
    <w:multiLevelType w:val="multilevel"/>
    <w:tmpl w:val="6936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EnclosedCircle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7"/>
  </w:num>
  <w:num w:numId="3">
    <w:abstractNumId w:val="10"/>
  </w:num>
  <w:num w:numId="4">
    <w:abstractNumId w:val="11"/>
  </w:num>
  <w:num w:numId="5">
    <w:abstractNumId w:val="6"/>
  </w:num>
  <w:num w:numId="6">
    <w:abstractNumId w:val="1"/>
  </w:num>
  <w:num w:numId="7">
    <w:abstractNumId w:val="3"/>
  </w:num>
  <w:num w:numId="8">
    <w:abstractNumId w:val="5"/>
  </w:num>
  <w:num w:numId="9">
    <w:abstractNumId w:val="13"/>
  </w:num>
  <w:num w:numId="10">
    <w:abstractNumId w:val="4"/>
  </w:num>
  <w:num w:numId="11">
    <w:abstractNumId w:val="2"/>
  </w:num>
  <w:num w:numId="12">
    <w:abstractNumId w:val="8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94"/>
    <w:rsid w:val="00437C94"/>
    <w:rsid w:val="005172A1"/>
    <w:rsid w:val="005D42FA"/>
    <w:rsid w:val="00A4500D"/>
    <w:rsid w:val="00D5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A59DE"/>
  <w15:chartTrackingRefBased/>
  <w15:docId w15:val="{95C4698F-DEA5-4CF4-882F-D579D3F64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C94"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D578C2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7C94"/>
    <w:pPr>
      <w:ind w:leftChars="400" w:left="800"/>
    </w:pPr>
  </w:style>
  <w:style w:type="character" w:customStyle="1" w:styleId="3Char">
    <w:name w:val="제목 3 Char"/>
    <w:basedOn w:val="a0"/>
    <w:link w:val="3"/>
    <w:uiPriority w:val="9"/>
    <w:rsid w:val="00D578C2"/>
    <w:rPr>
      <w:rFonts w:ascii="굴림" w:eastAsia="굴림" w:hAnsi="굴림" w:cs="굴림"/>
      <w:b/>
      <w:bCs/>
      <w:kern w:val="0"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D578C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578C2"/>
    <w:rPr>
      <w:color w:val="0000FF"/>
      <w:u w:val="single"/>
    </w:rPr>
  </w:style>
  <w:style w:type="character" w:customStyle="1" w:styleId="markxzjwpbsp1">
    <w:name w:val="markxzjwpbsp1"/>
    <w:basedOn w:val="a0"/>
    <w:rsid w:val="00A45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0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8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20370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97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6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078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SUNY Korea R&amp;BDF</dc:creator>
  <cp:keywords/>
  <dc:description/>
  <cp:lastModifiedBy>SUNY Korea R&amp;BDF</cp:lastModifiedBy>
  <cp:revision>1</cp:revision>
  <dcterms:created xsi:type="dcterms:W3CDTF">2024-03-06T06:06:00Z</dcterms:created>
  <dcterms:modified xsi:type="dcterms:W3CDTF">2024-03-06T06:44:00Z</dcterms:modified>
</cp:coreProperties>
</file>